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792"/>
        <w:gridCol w:w="1224"/>
      </w:tblGrid>
      <w:tr w:rsidR="004B7AA2" w:rsidRPr="004B7AA2" w14:paraId="7E412B95" w14:textId="08CEC7E8" w:rsidTr="008E0541">
        <w:tc>
          <w:tcPr>
            <w:tcW w:w="7792" w:type="dxa"/>
          </w:tcPr>
          <w:p w14:paraId="0FCB1DC1" w14:textId="77777777" w:rsidR="004B7AA2" w:rsidRPr="004B7AA2" w:rsidRDefault="004B7AA2" w:rsidP="00AD2CE9">
            <w:pPr>
              <w:jc w:val="center"/>
              <w:rPr>
                <w:b/>
                <w:bCs/>
              </w:rPr>
            </w:pPr>
            <w:r w:rsidRPr="004B7AA2">
              <w:rPr>
                <w:b/>
                <w:bCs/>
              </w:rPr>
              <w:t>Glentrool and Bargrennan Community Trust</w:t>
            </w:r>
          </w:p>
        </w:tc>
        <w:tc>
          <w:tcPr>
            <w:tcW w:w="1224" w:type="dxa"/>
          </w:tcPr>
          <w:p w14:paraId="7FD7C527" w14:textId="77777777" w:rsidR="004B7AA2" w:rsidRPr="004B7AA2" w:rsidRDefault="004B7AA2" w:rsidP="00AD2CE9">
            <w:pPr>
              <w:jc w:val="center"/>
              <w:rPr>
                <w:b/>
                <w:bCs/>
              </w:rPr>
            </w:pPr>
          </w:p>
        </w:tc>
      </w:tr>
      <w:tr w:rsidR="004B7AA2" w:rsidRPr="004B7AA2" w14:paraId="089E7236" w14:textId="13B35A03" w:rsidTr="008E0541">
        <w:tc>
          <w:tcPr>
            <w:tcW w:w="7792" w:type="dxa"/>
          </w:tcPr>
          <w:p w14:paraId="2531F55B" w14:textId="63D3BD04" w:rsidR="004B7AA2" w:rsidRPr="004B7AA2" w:rsidRDefault="004B7AA2" w:rsidP="00AD2CE9">
            <w:pPr>
              <w:jc w:val="center"/>
            </w:pPr>
            <w:r w:rsidRPr="004B7AA2">
              <w:rPr>
                <w:b/>
                <w:bCs/>
              </w:rPr>
              <w:t xml:space="preserve">Board Meeting, </w:t>
            </w:r>
            <w:r w:rsidR="00B35FEB">
              <w:rPr>
                <w:b/>
                <w:bCs/>
              </w:rPr>
              <w:t>Wednes 12</w:t>
            </w:r>
            <w:r w:rsidRPr="004B7AA2">
              <w:rPr>
                <w:b/>
                <w:bCs/>
              </w:rPr>
              <w:t>th Ju</w:t>
            </w:r>
            <w:r w:rsidR="00B35FEB">
              <w:rPr>
                <w:b/>
                <w:bCs/>
              </w:rPr>
              <w:t>ly</w:t>
            </w:r>
            <w:r w:rsidRPr="004B7AA2">
              <w:rPr>
                <w:b/>
                <w:bCs/>
              </w:rPr>
              <w:t xml:space="preserve"> 2023,</w:t>
            </w:r>
          </w:p>
        </w:tc>
        <w:tc>
          <w:tcPr>
            <w:tcW w:w="1224" w:type="dxa"/>
          </w:tcPr>
          <w:p w14:paraId="6290EDD8" w14:textId="77777777" w:rsidR="004B7AA2" w:rsidRPr="004B7AA2" w:rsidRDefault="004B7AA2" w:rsidP="00AD2CE9">
            <w:pPr>
              <w:jc w:val="center"/>
              <w:rPr>
                <w:b/>
                <w:bCs/>
              </w:rPr>
            </w:pPr>
          </w:p>
        </w:tc>
      </w:tr>
      <w:tr w:rsidR="004B7AA2" w:rsidRPr="004B7AA2" w14:paraId="56E9AD84" w14:textId="6D015F9E" w:rsidTr="008E0541">
        <w:tc>
          <w:tcPr>
            <w:tcW w:w="7792" w:type="dxa"/>
          </w:tcPr>
          <w:p w14:paraId="41904667" w14:textId="77777777" w:rsidR="004B7AA2" w:rsidRPr="004B7AA2" w:rsidRDefault="004B7AA2" w:rsidP="00AD2CE9">
            <w:pPr>
              <w:jc w:val="center"/>
              <w:rPr>
                <w:b/>
                <w:bCs/>
              </w:rPr>
            </w:pPr>
            <w:r w:rsidRPr="004B7AA2">
              <w:rPr>
                <w:b/>
                <w:bCs/>
              </w:rPr>
              <w:t>7p.m. at The Glentrool Hive</w:t>
            </w:r>
          </w:p>
        </w:tc>
        <w:tc>
          <w:tcPr>
            <w:tcW w:w="1224" w:type="dxa"/>
          </w:tcPr>
          <w:p w14:paraId="68BE1CAB" w14:textId="77777777" w:rsidR="004B7AA2" w:rsidRPr="004B7AA2" w:rsidRDefault="004B7AA2" w:rsidP="00AD2CE9">
            <w:pPr>
              <w:jc w:val="center"/>
              <w:rPr>
                <w:b/>
                <w:bCs/>
              </w:rPr>
            </w:pPr>
          </w:p>
        </w:tc>
      </w:tr>
      <w:tr w:rsidR="004B7AA2" w:rsidRPr="004B7AA2" w14:paraId="241D63E9" w14:textId="605EB817" w:rsidTr="008E0541">
        <w:tc>
          <w:tcPr>
            <w:tcW w:w="7792" w:type="dxa"/>
          </w:tcPr>
          <w:p w14:paraId="5DB28176" w14:textId="77777777" w:rsidR="004B7AA2" w:rsidRPr="004B7AA2" w:rsidRDefault="004B7AA2" w:rsidP="00AD2CE9"/>
        </w:tc>
        <w:tc>
          <w:tcPr>
            <w:tcW w:w="1224" w:type="dxa"/>
          </w:tcPr>
          <w:p w14:paraId="2CC940BE" w14:textId="77777777" w:rsidR="004B7AA2" w:rsidRPr="004B7AA2" w:rsidRDefault="004B7AA2" w:rsidP="00AD2CE9"/>
        </w:tc>
      </w:tr>
      <w:tr w:rsidR="004B7AA2" w:rsidRPr="004B7AA2" w14:paraId="79711B9C" w14:textId="3FC59290" w:rsidTr="008E0541">
        <w:tc>
          <w:tcPr>
            <w:tcW w:w="7792" w:type="dxa"/>
          </w:tcPr>
          <w:p w14:paraId="168EA588" w14:textId="4927BB60" w:rsidR="004B7AA2" w:rsidRPr="004B7AA2" w:rsidRDefault="004B7AA2" w:rsidP="00AD2CE9">
            <w:r w:rsidRPr="004B7AA2">
              <w:rPr>
                <w:b/>
                <w:bCs/>
              </w:rPr>
              <w:t>Present</w:t>
            </w:r>
            <w:r w:rsidRPr="004B7AA2">
              <w:t xml:space="preserve">: Meta Maltman </w:t>
            </w:r>
            <w:r w:rsidR="00B22196">
              <w:t>(MM)</w:t>
            </w:r>
            <w:r w:rsidRPr="004B7AA2">
              <w:t xml:space="preserve">(Chair); Stuart Bain </w:t>
            </w:r>
            <w:r w:rsidR="00B22196">
              <w:t>(SB)</w:t>
            </w:r>
            <w:r w:rsidRPr="004B7AA2">
              <w:t>(Vice Chair); Billie Jones</w:t>
            </w:r>
            <w:r w:rsidR="00B22196">
              <w:t xml:space="preserve"> (BJ)</w:t>
            </w:r>
            <w:r>
              <w:t xml:space="preserve"> </w:t>
            </w:r>
            <w:r w:rsidRPr="004B7AA2">
              <w:t>(Project Manager); Jayne Store</w:t>
            </w:r>
            <w:r w:rsidR="00B22196">
              <w:t xml:space="preserve"> (JS)</w:t>
            </w:r>
            <w:r w:rsidRPr="004B7AA2">
              <w:t>; Anne McFadden</w:t>
            </w:r>
            <w:r w:rsidR="00B22196">
              <w:t xml:space="preserve"> (AMcF)</w:t>
            </w:r>
            <w:r w:rsidRPr="004B7AA2">
              <w:t>; Susan McCalman</w:t>
            </w:r>
            <w:r w:rsidR="00B22196">
              <w:t xml:space="preserve"> (SMcC)</w:t>
            </w:r>
            <w:r w:rsidRPr="004B7AA2">
              <w:t>; Josie Taylor</w:t>
            </w:r>
            <w:r w:rsidR="00B22196">
              <w:t>(JT)</w:t>
            </w:r>
            <w:r>
              <w:t>.</w:t>
            </w:r>
          </w:p>
        </w:tc>
        <w:tc>
          <w:tcPr>
            <w:tcW w:w="1224" w:type="dxa"/>
          </w:tcPr>
          <w:p w14:paraId="19947A7A" w14:textId="3DF05145" w:rsidR="004B7AA2" w:rsidRPr="004B7AA2" w:rsidRDefault="004B7AA2" w:rsidP="00AD2CE9">
            <w:pPr>
              <w:rPr>
                <w:b/>
                <w:bCs/>
              </w:rPr>
            </w:pPr>
            <w:r>
              <w:rPr>
                <w:b/>
                <w:bCs/>
              </w:rPr>
              <w:t>Action</w:t>
            </w:r>
          </w:p>
        </w:tc>
      </w:tr>
      <w:tr w:rsidR="004B7AA2" w:rsidRPr="004B7AA2" w14:paraId="5A4BF99C" w14:textId="702B5DD4" w:rsidTr="008E0541">
        <w:tc>
          <w:tcPr>
            <w:tcW w:w="7792" w:type="dxa"/>
          </w:tcPr>
          <w:p w14:paraId="033D1B46" w14:textId="7B9B782C" w:rsidR="004B7AA2" w:rsidRPr="004B7AA2" w:rsidRDefault="004B7AA2" w:rsidP="00AD2CE9"/>
        </w:tc>
        <w:tc>
          <w:tcPr>
            <w:tcW w:w="1224" w:type="dxa"/>
          </w:tcPr>
          <w:p w14:paraId="4ABB811B" w14:textId="77777777" w:rsidR="004B7AA2" w:rsidRPr="004B7AA2" w:rsidRDefault="004B7AA2" w:rsidP="00AD2CE9"/>
        </w:tc>
      </w:tr>
      <w:tr w:rsidR="004B7AA2" w:rsidRPr="004B7AA2" w14:paraId="1E6C1A38" w14:textId="1654C2A7" w:rsidTr="008E0541">
        <w:tc>
          <w:tcPr>
            <w:tcW w:w="7792" w:type="dxa"/>
          </w:tcPr>
          <w:p w14:paraId="2FB3C3D2" w14:textId="55AC0BB5" w:rsidR="004B7AA2" w:rsidRPr="004B7AA2" w:rsidRDefault="004B7AA2" w:rsidP="00AD2CE9">
            <w:r w:rsidRPr="004B7AA2">
              <w:rPr>
                <w:b/>
                <w:bCs/>
              </w:rPr>
              <w:t>Apologies</w:t>
            </w:r>
            <w:r w:rsidRPr="004B7AA2">
              <w:t>: R. Crang</w:t>
            </w:r>
            <w:r w:rsidR="00B22196">
              <w:t>; S. Rego; P. Store</w:t>
            </w:r>
          </w:p>
        </w:tc>
        <w:tc>
          <w:tcPr>
            <w:tcW w:w="1224" w:type="dxa"/>
          </w:tcPr>
          <w:p w14:paraId="4CBC2BFA" w14:textId="77777777" w:rsidR="004B7AA2" w:rsidRPr="004B7AA2" w:rsidRDefault="004B7AA2" w:rsidP="00AD2CE9"/>
        </w:tc>
      </w:tr>
      <w:tr w:rsidR="004B7AA2" w:rsidRPr="004B7AA2" w14:paraId="2F00E48B" w14:textId="69EFEF35" w:rsidTr="008E0541">
        <w:tc>
          <w:tcPr>
            <w:tcW w:w="7792" w:type="dxa"/>
          </w:tcPr>
          <w:p w14:paraId="3436A266" w14:textId="2CE38E0B" w:rsidR="004B7AA2" w:rsidRPr="004B7AA2" w:rsidRDefault="004B7AA2" w:rsidP="00AD2CE9"/>
        </w:tc>
        <w:tc>
          <w:tcPr>
            <w:tcW w:w="1224" w:type="dxa"/>
          </w:tcPr>
          <w:p w14:paraId="34B8B8D8" w14:textId="77777777" w:rsidR="004B7AA2" w:rsidRPr="004B7AA2" w:rsidRDefault="004B7AA2" w:rsidP="00AD2CE9">
            <w:pPr>
              <w:rPr>
                <w:b/>
                <w:bCs/>
              </w:rPr>
            </w:pPr>
          </w:p>
        </w:tc>
      </w:tr>
      <w:tr w:rsidR="004B7AA2" w:rsidRPr="004B7AA2" w14:paraId="20C6BF36" w14:textId="2D980239" w:rsidTr="008E0541">
        <w:tc>
          <w:tcPr>
            <w:tcW w:w="7792" w:type="dxa"/>
          </w:tcPr>
          <w:p w14:paraId="504C78E5" w14:textId="77777777" w:rsidR="004B7AA2" w:rsidRPr="004B7AA2" w:rsidRDefault="004B7AA2" w:rsidP="00AD2CE9">
            <w:pPr>
              <w:rPr>
                <w:b/>
                <w:bCs/>
              </w:rPr>
            </w:pPr>
            <w:r w:rsidRPr="004B7AA2">
              <w:rPr>
                <w:b/>
                <w:bCs/>
              </w:rPr>
              <w:t>Minutes of previous meeting:</w:t>
            </w:r>
          </w:p>
        </w:tc>
        <w:tc>
          <w:tcPr>
            <w:tcW w:w="1224" w:type="dxa"/>
          </w:tcPr>
          <w:p w14:paraId="3B9A10AF" w14:textId="77777777" w:rsidR="004B7AA2" w:rsidRPr="004B7AA2" w:rsidRDefault="004B7AA2" w:rsidP="00AD2CE9">
            <w:pPr>
              <w:rPr>
                <w:b/>
                <w:bCs/>
              </w:rPr>
            </w:pPr>
          </w:p>
        </w:tc>
      </w:tr>
      <w:tr w:rsidR="004B7AA2" w:rsidRPr="004B7AA2" w14:paraId="02D17DBC" w14:textId="207EEA75" w:rsidTr="008E0541">
        <w:tc>
          <w:tcPr>
            <w:tcW w:w="7792" w:type="dxa"/>
          </w:tcPr>
          <w:p w14:paraId="03A2422D" w14:textId="03C45F27" w:rsidR="004B7AA2" w:rsidRPr="004B7AA2" w:rsidRDefault="00B22196" w:rsidP="00AD2CE9">
            <w:r>
              <w:t>Accepted: proposed SMcC; seconded JS</w:t>
            </w:r>
          </w:p>
        </w:tc>
        <w:tc>
          <w:tcPr>
            <w:tcW w:w="1224" w:type="dxa"/>
          </w:tcPr>
          <w:p w14:paraId="3FF55F06" w14:textId="77777777" w:rsidR="004B7AA2" w:rsidRPr="004B7AA2" w:rsidRDefault="004B7AA2" w:rsidP="00AD2CE9"/>
        </w:tc>
      </w:tr>
      <w:tr w:rsidR="004B7AA2" w:rsidRPr="004B7AA2" w14:paraId="22568280" w14:textId="77777777" w:rsidTr="008E0541">
        <w:tc>
          <w:tcPr>
            <w:tcW w:w="7792" w:type="dxa"/>
          </w:tcPr>
          <w:p w14:paraId="76D5F78F" w14:textId="77777777" w:rsidR="004B7AA2" w:rsidRPr="004B7AA2" w:rsidRDefault="004B7AA2" w:rsidP="00AD2CE9"/>
        </w:tc>
        <w:tc>
          <w:tcPr>
            <w:tcW w:w="1224" w:type="dxa"/>
          </w:tcPr>
          <w:p w14:paraId="09873059" w14:textId="77777777" w:rsidR="004B7AA2" w:rsidRPr="004B7AA2" w:rsidRDefault="004B7AA2" w:rsidP="00AD2CE9"/>
        </w:tc>
      </w:tr>
      <w:tr w:rsidR="004B7AA2" w:rsidRPr="004B7AA2" w14:paraId="2E06D86A" w14:textId="434B3ED3" w:rsidTr="008E0541">
        <w:tc>
          <w:tcPr>
            <w:tcW w:w="7792" w:type="dxa"/>
          </w:tcPr>
          <w:p w14:paraId="39D1506A" w14:textId="77777777" w:rsidR="004B7AA2" w:rsidRPr="004B7AA2" w:rsidRDefault="004B7AA2" w:rsidP="00AD2CE9">
            <w:pPr>
              <w:rPr>
                <w:b/>
                <w:bCs/>
              </w:rPr>
            </w:pPr>
            <w:r w:rsidRPr="004B7AA2">
              <w:rPr>
                <w:b/>
                <w:bCs/>
              </w:rPr>
              <w:t>Matters Arising:</w:t>
            </w:r>
          </w:p>
        </w:tc>
        <w:tc>
          <w:tcPr>
            <w:tcW w:w="1224" w:type="dxa"/>
          </w:tcPr>
          <w:p w14:paraId="38B5EFBB" w14:textId="77777777" w:rsidR="004B7AA2" w:rsidRPr="004B7AA2" w:rsidRDefault="004B7AA2" w:rsidP="00AD2CE9">
            <w:pPr>
              <w:rPr>
                <w:b/>
                <w:bCs/>
              </w:rPr>
            </w:pPr>
          </w:p>
        </w:tc>
      </w:tr>
      <w:tr w:rsidR="004B7AA2" w:rsidRPr="004B7AA2" w14:paraId="0F2AC473" w14:textId="36BAB2EC" w:rsidTr="008E0541">
        <w:tc>
          <w:tcPr>
            <w:tcW w:w="7792" w:type="dxa"/>
          </w:tcPr>
          <w:p w14:paraId="57A9262F" w14:textId="101E966E" w:rsidR="004B7AA2" w:rsidRPr="004B7AA2" w:rsidRDefault="00B22196" w:rsidP="00B22196">
            <w:pPr>
              <w:pStyle w:val="ListParagraph"/>
              <w:numPr>
                <w:ilvl w:val="0"/>
                <w:numId w:val="5"/>
              </w:numPr>
            </w:pPr>
            <w:r>
              <w:t>Noted that the council have undertaken a minimal cut of grass verges just outside the village for road safety reasons. They will return later in the year to remove more vegetation.</w:t>
            </w:r>
          </w:p>
        </w:tc>
        <w:tc>
          <w:tcPr>
            <w:tcW w:w="1224" w:type="dxa"/>
          </w:tcPr>
          <w:p w14:paraId="336EE758" w14:textId="77777777" w:rsidR="004B7AA2" w:rsidRPr="004B7AA2" w:rsidRDefault="004B7AA2" w:rsidP="00AD2CE9"/>
        </w:tc>
      </w:tr>
      <w:tr w:rsidR="004B7AA2" w:rsidRPr="004B7AA2" w14:paraId="3F2D78AE" w14:textId="77777777" w:rsidTr="008E0541">
        <w:tc>
          <w:tcPr>
            <w:tcW w:w="7792" w:type="dxa"/>
          </w:tcPr>
          <w:p w14:paraId="2938AC3E" w14:textId="77777777" w:rsidR="004B7AA2" w:rsidRPr="004B7AA2" w:rsidRDefault="004B7AA2" w:rsidP="00AD2CE9"/>
        </w:tc>
        <w:tc>
          <w:tcPr>
            <w:tcW w:w="1224" w:type="dxa"/>
          </w:tcPr>
          <w:p w14:paraId="7E34805D" w14:textId="77777777" w:rsidR="004B7AA2" w:rsidRPr="004B7AA2" w:rsidRDefault="004B7AA2" w:rsidP="00AD2CE9"/>
        </w:tc>
      </w:tr>
      <w:tr w:rsidR="004B7AA2" w:rsidRPr="004B7AA2" w14:paraId="1F649305" w14:textId="40ADEC1E" w:rsidTr="008E0541">
        <w:tc>
          <w:tcPr>
            <w:tcW w:w="7792" w:type="dxa"/>
          </w:tcPr>
          <w:p w14:paraId="76BF2E6A" w14:textId="77777777" w:rsidR="004B7AA2" w:rsidRPr="004B7AA2" w:rsidRDefault="004B7AA2" w:rsidP="00AD2CE9">
            <w:pPr>
              <w:rPr>
                <w:b/>
                <w:bCs/>
              </w:rPr>
            </w:pPr>
            <w:r w:rsidRPr="004B7AA2">
              <w:rPr>
                <w:b/>
                <w:bCs/>
              </w:rPr>
              <w:t>Finance Report:</w:t>
            </w:r>
          </w:p>
        </w:tc>
        <w:tc>
          <w:tcPr>
            <w:tcW w:w="1224" w:type="dxa"/>
          </w:tcPr>
          <w:p w14:paraId="6B4809DF" w14:textId="0C79D389" w:rsidR="004B7AA2" w:rsidRPr="004B7AA2" w:rsidRDefault="008E0541" w:rsidP="00AD2CE9">
            <w:pPr>
              <w:rPr>
                <w:b/>
                <w:bCs/>
              </w:rPr>
            </w:pPr>
            <w:r>
              <w:rPr>
                <w:b/>
                <w:bCs/>
              </w:rPr>
              <w:t>SB</w:t>
            </w:r>
          </w:p>
        </w:tc>
      </w:tr>
      <w:tr w:rsidR="004B7AA2" w:rsidRPr="004B7AA2" w14:paraId="017441F5" w14:textId="45AF9B16" w:rsidTr="008E0541">
        <w:tc>
          <w:tcPr>
            <w:tcW w:w="7792" w:type="dxa"/>
          </w:tcPr>
          <w:p w14:paraId="090020DE" w14:textId="77777777" w:rsidR="003E7E3C" w:rsidRDefault="00B22196" w:rsidP="003E7E3C">
            <w:pPr>
              <w:pStyle w:val="ListParagraph"/>
              <w:numPr>
                <w:ilvl w:val="0"/>
                <w:numId w:val="1"/>
              </w:numPr>
            </w:pPr>
            <w:r>
              <w:t>Healthy balance sheet for June 2023, noting good income for the Coorie, an uplift from the Lottery Grant. There are queries on the electricity bill being pursued with the supplier.</w:t>
            </w:r>
          </w:p>
          <w:p w14:paraId="7068D9B1" w14:textId="4EC7496D" w:rsidR="00B22196" w:rsidRPr="004B7AA2" w:rsidRDefault="00B22196" w:rsidP="003E7E3C">
            <w:pPr>
              <w:pStyle w:val="ListParagraph"/>
              <w:numPr>
                <w:ilvl w:val="0"/>
                <w:numId w:val="1"/>
              </w:numPr>
            </w:pPr>
            <w:r>
              <w:t>2022 accounts have been completed with Montpelier and sent to the auditors</w:t>
            </w:r>
            <w:r w:rsidR="00FB0D8D">
              <w:t xml:space="preserve"> used last year. Questions already raised, hoped that the audit report will be available early September to allow submission to Companies House before the end of September</w:t>
            </w:r>
          </w:p>
        </w:tc>
        <w:tc>
          <w:tcPr>
            <w:tcW w:w="1224" w:type="dxa"/>
          </w:tcPr>
          <w:p w14:paraId="24E5759B" w14:textId="77777777" w:rsidR="004B7AA2" w:rsidRDefault="004B7AA2" w:rsidP="00AD2CE9"/>
          <w:p w14:paraId="4E7E6054" w14:textId="77777777" w:rsidR="004B7AA2" w:rsidRDefault="004B7AA2" w:rsidP="004B7AA2">
            <w:pPr>
              <w:jc w:val="both"/>
              <w:rPr>
                <w:b/>
                <w:bCs/>
              </w:rPr>
            </w:pPr>
          </w:p>
          <w:p w14:paraId="3E28862D" w14:textId="77777777" w:rsidR="00B22196" w:rsidRDefault="00B22196" w:rsidP="004B7AA2">
            <w:pPr>
              <w:jc w:val="both"/>
              <w:rPr>
                <w:b/>
                <w:bCs/>
              </w:rPr>
            </w:pPr>
            <w:r>
              <w:rPr>
                <w:b/>
                <w:bCs/>
              </w:rPr>
              <w:t>BJ/SB</w:t>
            </w:r>
          </w:p>
          <w:p w14:paraId="0BEED7B5" w14:textId="77777777" w:rsidR="00FB0D8D" w:rsidRDefault="00FB0D8D" w:rsidP="004B7AA2">
            <w:pPr>
              <w:jc w:val="both"/>
              <w:rPr>
                <w:b/>
                <w:bCs/>
              </w:rPr>
            </w:pPr>
          </w:p>
          <w:p w14:paraId="00D02033" w14:textId="77777777" w:rsidR="00FB0D8D" w:rsidRDefault="00FB0D8D" w:rsidP="004B7AA2">
            <w:pPr>
              <w:jc w:val="both"/>
              <w:rPr>
                <w:b/>
                <w:bCs/>
              </w:rPr>
            </w:pPr>
          </w:p>
          <w:p w14:paraId="2358DB38" w14:textId="77777777" w:rsidR="00FB0D8D" w:rsidRDefault="00FB0D8D" w:rsidP="004B7AA2">
            <w:pPr>
              <w:jc w:val="both"/>
              <w:rPr>
                <w:b/>
                <w:bCs/>
              </w:rPr>
            </w:pPr>
          </w:p>
          <w:p w14:paraId="7CDD6432" w14:textId="52A7187A" w:rsidR="00FB0D8D" w:rsidRPr="004B7AA2" w:rsidRDefault="00FB0D8D" w:rsidP="004B7AA2">
            <w:pPr>
              <w:jc w:val="both"/>
              <w:rPr>
                <w:b/>
                <w:bCs/>
              </w:rPr>
            </w:pPr>
            <w:r>
              <w:rPr>
                <w:b/>
                <w:bCs/>
              </w:rPr>
              <w:t>SB</w:t>
            </w:r>
          </w:p>
        </w:tc>
      </w:tr>
      <w:tr w:rsidR="004B7AA2" w:rsidRPr="004B7AA2" w14:paraId="4838552F" w14:textId="5459BDC3" w:rsidTr="008E0541">
        <w:tc>
          <w:tcPr>
            <w:tcW w:w="7792" w:type="dxa"/>
          </w:tcPr>
          <w:p w14:paraId="641301C9" w14:textId="5BEED8A6" w:rsidR="004B7AA2" w:rsidRPr="004B7AA2" w:rsidRDefault="004B7AA2" w:rsidP="00AD2CE9"/>
        </w:tc>
        <w:tc>
          <w:tcPr>
            <w:tcW w:w="1224" w:type="dxa"/>
          </w:tcPr>
          <w:p w14:paraId="11D1B563" w14:textId="77777777" w:rsidR="004B7AA2" w:rsidRPr="004B7AA2" w:rsidRDefault="004B7AA2" w:rsidP="00AD2CE9"/>
        </w:tc>
      </w:tr>
      <w:tr w:rsidR="004B7AA2" w:rsidRPr="004B7AA2" w14:paraId="1DD575CF" w14:textId="35285EBF" w:rsidTr="008E0541">
        <w:tc>
          <w:tcPr>
            <w:tcW w:w="7792" w:type="dxa"/>
          </w:tcPr>
          <w:p w14:paraId="3428D739" w14:textId="2779BA34" w:rsidR="004B7AA2" w:rsidRPr="004B7AA2" w:rsidRDefault="004B7AA2" w:rsidP="004B7AA2">
            <w:r w:rsidRPr="004B7AA2">
              <w:rPr>
                <w:b/>
                <w:bCs/>
              </w:rPr>
              <w:t>Manager’s Report:</w:t>
            </w:r>
          </w:p>
        </w:tc>
        <w:tc>
          <w:tcPr>
            <w:tcW w:w="1224" w:type="dxa"/>
          </w:tcPr>
          <w:p w14:paraId="68C79FAC" w14:textId="77777777" w:rsidR="004B7AA2" w:rsidRPr="004B7AA2" w:rsidRDefault="004B7AA2" w:rsidP="004B7AA2"/>
        </w:tc>
      </w:tr>
      <w:tr w:rsidR="004B7AA2" w:rsidRPr="004B7AA2" w14:paraId="47524802" w14:textId="4D4584F7" w:rsidTr="008E0541">
        <w:tc>
          <w:tcPr>
            <w:tcW w:w="7792" w:type="dxa"/>
          </w:tcPr>
          <w:p w14:paraId="09838B3F" w14:textId="78C10D2E" w:rsidR="00254214" w:rsidRDefault="00FB0D8D" w:rsidP="0061222B">
            <w:pPr>
              <w:pStyle w:val="ListParagraph"/>
              <w:numPr>
                <w:ilvl w:val="0"/>
                <w:numId w:val="2"/>
              </w:numPr>
            </w:pPr>
            <w:r>
              <w:t>JT asked whether village residents can book the Coorie for family and friends at a discounted rate. It was agreed that residents can receive a 15% discount by booking directly with BJ well in advance of their required dates. This will be confirmed in the next Hive newsletter.</w:t>
            </w:r>
          </w:p>
          <w:p w14:paraId="6E42CD9E" w14:textId="47A30350" w:rsidR="00FB0D8D" w:rsidRDefault="00FB0D8D" w:rsidP="0061222B">
            <w:pPr>
              <w:pStyle w:val="ListParagraph"/>
              <w:numPr>
                <w:ilvl w:val="0"/>
                <w:numId w:val="2"/>
              </w:numPr>
            </w:pPr>
            <w:r>
              <w:t>BJ had been in contact with Wave Utilities ad confirmed we are currently entitled to claim exemption.</w:t>
            </w:r>
          </w:p>
          <w:p w14:paraId="7ADF698C" w14:textId="34A37509" w:rsidR="00FB0D8D" w:rsidRDefault="00FB0D8D" w:rsidP="0061222B">
            <w:pPr>
              <w:pStyle w:val="ListParagraph"/>
              <w:numPr>
                <w:ilvl w:val="0"/>
                <w:numId w:val="2"/>
              </w:numPr>
            </w:pPr>
            <w:r>
              <w:t xml:space="preserve">Village green mowers have been notified that they can claim for fuel used for mowing. SB to </w:t>
            </w:r>
            <w:r w:rsidR="00165B7D">
              <w:t>confirm details of remuneration</w:t>
            </w:r>
            <w:r>
              <w:t xml:space="preserve"> with those involved</w:t>
            </w:r>
            <w:r w:rsidR="00165B7D">
              <w:t>.</w:t>
            </w:r>
          </w:p>
          <w:p w14:paraId="02CF7733" w14:textId="0EF44920" w:rsidR="00FB0D8D" w:rsidRDefault="00FB0D8D" w:rsidP="0061222B">
            <w:pPr>
              <w:pStyle w:val="ListParagraph"/>
              <w:numPr>
                <w:ilvl w:val="0"/>
                <w:numId w:val="2"/>
              </w:numPr>
            </w:pPr>
            <w:r>
              <w:t xml:space="preserve">A mower has been purchased, found to have a part missing on delivery to the supplier. Delivery to the </w:t>
            </w:r>
            <w:r w:rsidR="00165B7D">
              <w:t>Hive</w:t>
            </w:r>
            <w:r>
              <w:t xml:space="preserve"> is available and will be arranged once storage arrangements are in place.</w:t>
            </w:r>
          </w:p>
          <w:p w14:paraId="2C9D26B2" w14:textId="77777777" w:rsidR="00FB0D8D" w:rsidRDefault="00165B7D" w:rsidP="0061222B">
            <w:pPr>
              <w:pStyle w:val="ListParagraph"/>
              <w:numPr>
                <w:ilvl w:val="0"/>
                <w:numId w:val="2"/>
              </w:numPr>
            </w:pPr>
            <w:r>
              <w:t>Gallery units have had wheels attached. Gallery exhibitors have been contacted to ask them for more stock; now waiting for responses.</w:t>
            </w:r>
          </w:p>
          <w:p w14:paraId="053C2A3C" w14:textId="1C943CEF" w:rsidR="00165B7D" w:rsidRDefault="00165B7D" w:rsidP="0061222B">
            <w:pPr>
              <w:pStyle w:val="ListParagraph"/>
              <w:numPr>
                <w:ilvl w:val="0"/>
                <w:numId w:val="2"/>
              </w:numPr>
            </w:pPr>
            <w:r>
              <w:t>Two new members of staff appointed – Sarah Hearn for cleaning the Coorie and Jay Nevitte for cleaning public areas.</w:t>
            </w:r>
          </w:p>
          <w:p w14:paraId="1E7CA883" w14:textId="77777777" w:rsidR="00165B7D" w:rsidRDefault="00165B7D" w:rsidP="0061222B">
            <w:pPr>
              <w:pStyle w:val="ListParagraph"/>
              <w:numPr>
                <w:ilvl w:val="0"/>
                <w:numId w:val="2"/>
              </w:numPr>
            </w:pPr>
            <w:r>
              <w:t>Quote received for replacing the Hive chimney cover of £160 plus £75 to fit. Quote accepted.</w:t>
            </w:r>
          </w:p>
          <w:p w14:paraId="4A54AC03" w14:textId="77777777" w:rsidR="00165B7D" w:rsidRDefault="00165B7D" w:rsidP="0061222B">
            <w:pPr>
              <w:pStyle w:val="ListParagraph"/>
              <w:numPr>
                <w:ilvl w:val="0"/>
                <w:numId w:val="2"/>
              </w:numPr>
            </w:pPr>
            <w:r>
              <w:t>BJ informed the board that several residents had complained to the council about the danger presented by long grass around village road junctions which resulted in action by the council. Discussion around how to get council agreement for a speed limit outside the village</w:t>
            </w:r>
            <w:r w:rsidR="006C672D">
              <w:t xml:space="preserve"> especially as there are more children playing in the village. All to keep asking.</w:t>
            </w:r>
          </w:p>
          <w:p w14:paraId="32AC03F6" w14:textId="77777777" w:rsidR="006C672D" w:rsidRDefault="006C672D" w:rsidP="0061222B">
            <w:pPr>
              <w:pStyle w:val="ListParagraph"/>
              <w:numPr>
                <w:ilvl w:val="0"/>
                <w:numId w:val="2"/>
              </w:numPr>
            </w:pPr>
            <w:r>
              <w:lastRenderedPageBreak/>
              <w:t>Following the successful promotion last month to encourage bookings of the Coorie, BJ informed that there are 4 nights not yet booked for July and 9 nights vacant in August.</w:t>
            </w:r>
          </w:p>
          <w:p w14:paraId="312298B9" w14:textId="77777777" w:rsidR="006C672D" w:rsidRDefault="006C672D" w:rsidP="0061222B">
            <w:pPr>
              <w:pStyle w:val="ListParagraph"/>
              <w:numPr>
                <w:ilvl w:val="0"/>
                <w:numId w:val="2"/>
              </w:numPr>
            </w:pPr>
            <w:r>
              <w:t>A resident has complained that the play area posed some hazards to users due to its current state of repair and flaking paint. BJ advised that although the Trust owns the play area, the council is responsible for undertaking a safety inspection of the area and providing a report. The council changed contractors who do this so the inspection is currently overdue. The Trust can decide on action once the report is received. It is noted that the equipment is beginning to deteriorate as it is approximately 30years old.</w:t>
            </w:r>
          </w:p>
          <w:p w14:paraId="767BEED9" w14:textId="77777777" w:rsidR="006C672D" w:rsidRDefault="006C672D" w:rsidP="0061222B">
            <w:pPr>
              <w:pStyle w:val="ListParagraph"/>
              <w:numPr>
                <w:ilvl w:val="0"/>
                <w:numId w:val="2"/>
              </w:numPr>
            </w:pPr>
            <w:r>
              <w:t xml:space="preserve">Visit Scotland have visited the Hive and now sent their letter of accreditation which is necessary to apply to the council for brown tourist information signs. BJ has been advised the Hive is eligible and will arrange a survey </w:t>
            </w:r>
            <w:r w:rsidR="0029204F">
              <w:t xml:space="preserve">in due course </w:t>
            </w:r>
            <w:r>
              <w:t xml:space="preserve">to recommend </w:t>
            </w:r>
            <w:r w:rsidR="0029204F">
              <w:t>how many signs are needed and where they should go. They currently have a delay in this process. JT suggested seeking funding to support acquisition and installation of the signs.</w:t>
            </w:r>
          </w:p>
          <w:p w14:paraId="33DF821E" w14:textId="77777777" w:rsidR="0029204F" w:rsidRDefault="0029204F" w:rsidP="0061222B">
            <w:pPr>
              <w:pStyle w:val="ListParagraph"/>
              <w:numPr>
                <w:ilvl w:val="0"/>
                <w:numId w:val="2"/>
              </w:numPr>
            </w:pPr>
            <w:r>
              <w:t>New banners advertising the Hive and Gallery have been obtained and will be put up around the area. The Bike Fest banners will be put in different areas.</w:t>
            </w:r>
          </w:p>
          <w:p w14:paraId="3560BB4A" w14:textId="77777777" w:rsidR="0029204F" w:rsidRDefault="0029204F" w:rsidP="0061222B">
            <w:pPr>
              <w:pStyle w:val="ListParagraph"/>
              <w:numPr>
                <w:ilvl w:val="0"/>
                <w:numId w:val="2"/>
              </w:numPr>
            </w:pPr>
            <w:r>
              <w:t xml:space="preserve">GBCT were unsuccessful in the application for funding from Wigtown Area Festival committee. </w:t>
            </w:r>
          </w:p>
          <w:p w14:paraId="7FDCB718" w14:textId="77777777" w:rsidR="0029204F" w:rsidRDefault="0029204F" w:rsidP="0061222B">
            <w:pPr>
              <w:pStyle w:val="ListParagraph"/>
              <w:numPr>
                <w:ilvl w:val="0"/>
                <w:numId w:val="2"/>
              </w:numPr>
            </w:pPr>
            <w:r>
              <w:t>Funding applications will be submitted to Kilgallioch and Holywood trusts to support initial staffing for the café venture.</w:t>
            </w:r>
          </w:p>
          <w:p w14:paraId="568564FB" w14:textId="7A356A37" w:rsidR="0029204F" w:rsidRDefault="0029204F" w:rsidP="0061222B">
            <w:pPr>
              <w:pStyle w:val="ListParagraph"/>
              <w:numPr>
                <w:ilvl w:val="0"/>
                <w:numId w:val="2"/>
              </w:numPr>
            </w:pPr>
            <w:r>
              <w:t>A new coffee machine – bean to cup – has been generously donated anonymously.</w:t>
            </w:r>
            <w:r w:rsidR="00D729F4">
              <w:t xml:space="preserve"> </w:t>
            </w:r>
          </w:p>
          <w:p w14:paraId="34AB3E5D" w14:textId="77777777" w:rsidR="0029204F" w:rsidRDefault="0029204F" w:rsidP="0061222B">
            <w:pPr>
              <w:pStyle w:val="ListParagraph"/>
              <w:numPr>
                <w:ilvl w:val="0"/>
                <w:numId w:val="2"/>
              </w:numPr>
            </w:pPr>
            <w:r>
              <w:t>Fridges and freezers are needed to support catering for events and for the proposed café – this was agreed, and these will be put in the now vacant small office.</w:t>
            </w:r>
          </w:p>
          <w:p w14:paraId="120357B8" w14:textId="77777777" w:rsidR="0029204F" w:rsidRDefault="0029204F" w:rsidP="0061222B">
            <w:pPr>
              <w:pStyle w:val="ListParagraph"/>
              <w:numPr>
                <w:ilvl w:val="0"/>
                <w:numId w:val="2"/>
              </w:numPr>
            </w:pPr>
            <w:r>
              <w:t>BJ working hours will be revised with immediate effe</w:t>
            </w:r>
            <w:r w:rsidR="00D729F4">
              <w:t>ct to 09.30-16.00h Tuesday-Saturday.</w:t>
            </w:r>
          </w:p>
          <w:p w14:paraId="20A2151D" w14:textId="77777777" w:rsidR="00D729F4" w:rsidRDefault="00D729F4" w:rsidP="00D729F4">
            <w:pPr>
              <w:pStyle w:val="ListParagraph"/>
              <w:numPr>
                <w:ilvl w:val="0"/>
                <w:numId w:val="2"/>
              </w:numPr>
            </w:pPr>
            <w:r>
              <w:t>Gallery hours amended to 10.00-15.00h Tuesday-Sunday with Sunday being staffed by volunteers. Currently, tea and coffee will be available to visitors along with biscuits +/-baking if baking is available from volunteers.</w:t>
            </w:r>
          </w:p>
          <w:p w14:paraId="21154059" w14:textId="79B62C34" w:rsidR="00D729F4" w:rsidRPr="004B7AA2" w:rsidRDefault="00D729F4" w:rsidP="00D729F4">
            <w:pPr>
              <w:pStyle w:val="ListParagraph"/>
              <w:numPr>
                <w:ilvl w:val="0"/>
                <w:numId w:val="2"/>
              </w:numPr>
            </w:pPr>
            <w:r>
              <w:t>BJ to ask for volunteers in the next newsletter. Everyone to discuss volunteering with residents and neighbours.</w:t>
            </w:r>
          </w:p>
        </w:tc>
        <w:tc>
          <w:tcPr>
            <w:tcW w:w="1224" w:type="dxa"/>
          </w:tcPr>
          <w:p w14:paraId="3D4ED3A0" w14:textId="77777777" w:rsidR="003E7E3C" w:rsidRDefault="00FB0D8D" w:rsidP="004B7AA2">
            <w:pPr>
              <w:rPr>
                <w:b/>
                <w:bCs/>
              </w:rPr>
            </w:pPr>
            <w:r>
              <w:rPr>
                <w:b/>
                <w:bCs/>
              </w:rPr>
              <w:lastRenderedPageBreak/>
              <w:t>BJ</w:t>
            </w:r>
          </w:p>
          <w:p w14:paraId="2D676BBF" w14:textId="77777777" w:rsidR="00FB0D8D" w:rsidRDefault="00FB0D8D" w:rsidP="004B7AA2">
            <w:pPr>
              <w:rPr>
                <w:b/>
                <w:bCs/>
              </w:rPr>
            </w:pPr>
          </w:p>
          <w:p w14:paraId="718E9172" w14:textId="77777777" w:rsidR="00FB0D8D" w:rsidRDefault="00FB0D8D" w:rsidP="004B7AA2">
            <w:pPr>
              <w:rPr>
                <w:b/>
                <w:bCs/>
              </w:rPr>
            </w:pPr>
          </w:p>
          <w:p w14:paraId="01E59EEA" w14:textId="77777777" w:rsidR="00FB0D8D" w:rsidRDefault="00FB0D8D" w:rsidP="004B7AA2">
            <w:pPr>
              <w:rPr>
                <w:b/>
                <w:bCs/>
              </w:rPr>
            </w:pPr>
          </w:p>
          <w:p w14:paraId="5713011D" w14:textId="77777777" w:rsidR="00FB0D8D" w:rsidRDefault="00FB0D8D" w:rsidP="004B7AA2">
            <w:pPr>
              <w:rPr>
                <w:b/>
                <w:bCs/>
              </w:rPr>
            </w:pPr>
            <w:r>
              <w:rPr>
                <w:b/>
                <w:bCs/>
              </w:rPr>
              <w:t>BJ</w:t>
            </w:r>
          </w:p>
          <w:p w14:paraId="24F5EA73" w14:textId="77777777" w:rsidR="00FB0D8D" w:rsidRDefault="00FB0D8D" w:rsidP="004B7AA2">
            <w:pPr>
              <w:rPr>
                <w:b/>
                <w:bCs/>
              </w:rPr>
            </w:pPr>
          </w:p>
          <w:p w14:paraId="13FB861A" w14:textId="47657398" w:rsidR="00FB0D8D" w:rsidRDefault="00FB0D8D" w:rsidP="004B7AA2">
            <w:pPr>
              <w:rPr>
                <w:b/>
                <w:bCs/>
              </w:rPr>
            </w:pPr>
            <w:r>
              <w:rPr>
                <w:b/>
                <w:bCs/>
              </w:rPr>
              <w:t>SB</w:t>
            </w:r>
          </w:p>
          <w:p w14:paraId="4311FED4" w14:textId="77777777" w:rsidR="00FB0D8D" w:rsidRDefault="00FB0D8D" w:rsidP="004B7AA2">
            <w:pPr>
              <w:rPr>
                <w:b/>
                <w:bCs/>
              </w:rPr>
            </w:pPr>
          </w:p>
          <w:p w14:paraId="1851471C" w14:textId="77777777" w:rsidR="00FB0D8D" w:rsidRDefault="00FB0D8D" w:rsidP="004B7AA2">
            <w:pPr>
              <w:rPr>
                <w:b/>
                <w:bCs/>
              </w:rPr>
            </w:pPr>
            <w:r>
              <w:rPr>
                <w:b/>
                <w:bCs/>
              </w:rPr>
              <w:t>SB</w:t>
            </w:r>
          </w:p>
          <w:p w14:paraId="653E8ABF" w14:textId="77777777" w:rsidR="00165B7D" w:rsidRDefault="00165B7D" w:rsidP="004B7AA2">
            <w:pPr>
              <w:rPr>
                <w:b/>
                <w:bCs/>
              </w:rPr>
            </w:pPr>
            <w:r>
              <w:rPr>
                <w:b/>
                <w:bCs/>
              </w:rPr>
              <w:t>JT</w:t>
            </w:r>
          </w:p>
          <w:p w14:paraId="4562E057" w14:textId="77777777" w:rsidR="00165B7D" w:rsidRDefault="00165B7D" w:rsidP="004B7AA2">
            <w:pPr>
              <w:rPr>
                <w:b/>
                <w:bCs/>
              </w:rPr>
            </w:pPr>
          </w:p>
          <w:p w14:paraId="3A817832" w14:textId="77777777" w:rsidR="00165B7D" w:rsidRDefault="00165B7D" w:rsidP="004B7AA2">
            <w:pPr>
              <w:rPr>
                <w:b/>
                <w:bCs/>
              </w:rPr>
            </w:pPr>
          </w:p>
          <w:p w14:paraId="66CAB378" w14:textId="77777777" w:rsidR="00165B7D" w:rsidRDefault="00165B7D" w:rsidP="004B7AA2">
            <w:pPr>
              <w:rPr>
                <w:b/>
                <w:bCs/>
              </w:rPr>
            </w:pPr>
            <w:r>
              <w:rPr>
                <w:b/>
                <w:bCs/>
              </w:rPr>
              <w:t>BJ</w:t>
            </w:r>
          </w:p>
          <w:p w14:paraId="7569AFE2" w14:textId="77777777" w:rsidR="00165B7D" w:rsidRDefault="00165B7D" w:rsidP="004B7AA2">
            <w:pPr>
              <w:rPr>
                <w:b/>
                <w:bCs/>
              </w:rPr>
            </w:pPr>
          </w:p>
          <w:p w14:paraId="3768CD46" w14:textId="77777777" w:rsidR="00165B7D" w:rsidRDefault="00165B7D" w:rsidP="004B7AA2">
            <w:pPr>
              <w:rPr>
                <w:b/>
                <w:bCs/>
              </w:rPr>
            </w:pPr>
          </w:p>
          <w:p w14:paraId="6232702B" w14:textId="77777777" w:rsidR="00165B7D" w:rsidRDefault="00165B7D" w:rsidP="004B7AA2">
            <w:pPr>
              <w:rPr>
                <w:b/>
                <w:bCs/>
              </w:rPr>
            </w:pPr>
            <w:r>
              <w:rPr>
                <w:b/>
                <w:bCs/>
              </w:rPr>
              <w:t>BJ</w:t>
            </w:r>
          </w:p>
          <w:p w14:paraId="39C55367" w14:textId="77777777" w:rsidR="006C672D" w:rsidRDefault="006C672D" w:rsidP="004B7AA2">
            <w:pPr>
              <w:rPr>
                <w:b/>
                <w:bCs/>
              </w:rPr>
            </w:pPr>
          </w:p>
          <w:p w14:paraId="1E9F0332" w14:textId="77777777" w:rsidR="006C672D" w:rsidRDefault="006C672D" w:rsidP="004B7AA2">
            <w:pPr>
              <w:rPr>
                <w:b/>
                <w:bCs/>
              </w:rPr>
            </w:pPr>
          </w:p>
          <w:p w14:paraId="19B79A52" w14:textId="77777777" w:rsidR="006C672D" w:rsidRDefault="006C672D" w:rsidP="004B7AA2">
            <w:pPr>
              <w:rPr>
                <w:b/>
                <w:bCs/>
              </w:rPr>
            </w:pPr>
            <w:r>
              <w:rPr>
                <w:b/>
                <w:bCs/>
              </w:rPr>
              <w:t>BJ/ All</w:t>
            </w:r>
          </w:p>
          <w:p w14:paraId="50F9A2AE" w14:textId="77777777" w:rsidR="0029204F" w:rsidRDefault="0029204F" w:rsidP="004B7AA2">
            <w:pPr>
              <w:rPr>
                <w:b/>
                <w:bCs/>
              </w:rPr>
            </w:pPr>
          </w:p>
          <w:p w14:paraId="7D48D769" w14:textId="77777777" w:rsidR="0029204F" w:rsidRDefault="0029204F" w:rsidP="004B7AA2">
            <w:pPr>
              <w:rPr>
                <w:b/>
                <w:bCs/>
              </w:rPr>
            </w:pPr>
          </w:p>
          <w:p w14:paraId="4458DA5C" w14:textId="77777777" w:rsidR="0029204F" w:rsidRDefault="0029204F" w:rsidP="004B7AA2">
            <w:pPr>
              <w:rPr>
                <w:b/>
                <w:bCs/>
              </w:rPr>
            </w:pPr>
          </w:p>
          <w:p w14:paraId="4DD6DD9A" w14:textId="77777777" w:rsidR="0029204F" w:rsidRDefault="0029204F" w:rsidP="004B7AA2">
            <w:pPr>
              <w:rPr>
                <w:b/>
                <w:bCs/>
              </w:rPr>
            </w:pPr>
          </w:p>
          <w:p w14:paraId="6E98CACF" w14:textId="77777777" w:rsidR="0029204F" w:rsidRDefault="0029204F" w:rsidP="004B7AA2">
            <w:pPr>
              <w:rPr>
                <w:b/>
                <w:bCs/>
              </w:rPr>
            </w:pPr>
          </w:p>
          <w:p w14:paraId="5A97BBAF" w14:textId="77777777" w:rsidR="0029204F" w:rsidRDefault="0029204F" w:rsidP="004B7AA2">
            <w:pPr>
              <w:rPr>
                <w:b/>
                <w:bCs/>
              </w:rPr>
            </w:pPr>
          </w:p>
          <w:p w14:paraId="70AD6A0A" w14:textId="77777777" w:rsidR="0029204F" w:rsidRDefault="0029204F" w:rsidP="004B7AA2">
            <w:pPr>
              <w:rPr>
                <w:b/>
                <w:bCs/>
              </w:rPr>
            </w:pPr>
          </w:p>
          <w:p w14:paraId="29201E3C" w14:textId="77777777" w:rsidR="0029204F" w:rsidRDefault="0029204F" w:rsidP="004B7AA2">
            <w:pPr>
              <w:rPr>
                <w:b/>
                <w:bCs/>
              </w:rPr>
            </w:pPr>
          </w:p>
          <w:p w14:paraId="11A6D00A" w14:textId="77777777" w:rsidR="0029204F" w:rsidRDefault="0029204F" w:rsidP="004B7AA2">
            <w:pPr>
              <w:rPr>
                <w:b/>
                <w:bCs/>
              </w:rPr>
            </w:pPr>
          </w:p>
          <w:p w14:paraId="3CED8B03" w14:textId="77777777" w:rsidR="0029204F" w:rsidRDefault="0029204F" w:rsidP="004B7AA2">
            <w:pPr>
              <w:rPr>
                <w:b/>
                <w:bCs/>
              </w:rPr>
            </w:pPr>
          </w:p>
          <w:p w14:paraId="5012C1CD" w14:textId="77777777" w:rsidR="0029204F" w:rsidRDefault="0029204F" w:rsidP="004B7AA2">
            <w:pPr>
              <w:rPr>
                <w:b/>
                <w:bCs/>
              </w:rPr>
            </w:pPr>
          </w:p>
          <w:p w14:paraId="28705A7E" w14:textId="77777777" w:rsidR="0029204F" w:rsidRDefault="0029204F" w:rsidP="004B7AA2">
            <w:pPr>
              <w:rPr>
                <w:b/>
                <w:bCs/>
              </w:rPr>
            </w:pPr>
          </w:p>
          <w:p w14:paraId="03F37343" w14:textId="77777777" w:rsidR="0029204F" w:rsidRDefault="0029204F" w:rsidP="004B7AA2">
            <w:pPr>
              <w:rPr>
                <w:b/>
                <w:bCs/>
              </w:rPr>
            </w:pPr>
          </w:p>
          <w:p w14:paraId="772704F9" w14:textId="77777777" w:rsidR="0029204F" w:rsidRDefault="0029204F" w:rsidP="004B7AA2">
            <w:pPr>
              <w:rPr>
                <w:b/>
                <w:bCs/>
              </w:rPr>
            </w:pPr>
          </w:p>
          <w:p w14:paraId="492038F5" w14:textId="77777777" w:rsidR="0029204F" w:rsidRDefault="0029204F" w:rsidP="004B7AA2">
            <w:pPr>
              <w:rPr>
                <w:b/>
                <w:bCs/>
              </w:rPr>
            </w:pPr>
          </w:p>
          <w:p w14:paraId="50DF72E9" w14:textId="77777777" w:rsidR="0029204F" w:rsidRDefault="0029204F" w:rsidP="004B7AA2">
            <w:pPr>
              <w:rPr>
                <w:b/>
                <w:bCs/>
              </w:rPr>
            </w:pPr>
          </w:p>
          <w:p w14:paraId="18798DB8" w14:textId="77777777" w:rsidR="0029204F" w:rsidRDefault="0029204F" w:rsidP="004B7AA2">
            <w:pPr>
              <w:rPr>
                <w:b/>
                <w:bCs/>
              </w:rPr>
            </w:pPr>
          </w:p>
          <w:p w14:paraId="1DAF5B8C" w14:textId="77777777" w:rsidR="0029204F" w:rsidRDefault="0029204F" w:rsidP="004B7AA2">
            <w:pPr>
              <w:rPr>
                <w:b/>
                <w:bCs/>
              </w:rPr>
            </w:pPr>
          </w:p>
          <w:p w14:paraId="72CC4576" w14:textId="77777777" w:rsidR="0029204F" w:rsidRDefault="0029204F" w:rsidP="004B7AA2">
            <w:pPr>
              <w:rPr>
                <w:b/>
                <w:bCs/>
              </w:rPr>
            </w:pPr>
            <w:r>
              <w:rPr>
                <w:b/>
                <w:bCs/>
              </w:rPr>
              <w:t>BJ</w:t>
            </w:r>
          </w:p>
          <w:p w14:paraId="6BED4D77" w14:textId="77777777" w:rsidR="0029204F" w:rsidRDefault="0029204F" w:rsidP="004B7AA2">
            <w:pPr>
              <w:rPr>
                <w:b/>
                <w:bCs/>
              </w:rPr>
            </w:pPr>
          </w:p>
          <w:p w14:paraId="342F7827" w14:textId="77777777" w:rsidR="0029204F" w:rsidRDefault="0029204F" w:rsidP="004B7AA2">
            <w:pPr>
              <w:rPr>
                <w:b/>
                <w:bCs/>
              </w:rPr>
            </w:pPr>
            <w:r>
              <w:rPr>
                <w:b/>
                <w:bCs/>
              </w:rPr>
              <w:t>BJ</w:t>
            </w:r>
          </w:p>
          <w:p w14:paraId="41F9193B" w14:textId="77777777" w:rsidR="0029204F" w:rsidRDefault="0029204F" w:rsidP="004B7AA2">
            <w:pPr>
              <w:rPr>
                <w:b/>
                <w:bCs/>
              </w:rPr>
            </w:pPr>
          </w:p>
          <w:p w14:paraId="030F16B6" w14:textId="77777777" w:rsidR="0029204F" w:rsidRDefault="0029204F" w:rsidP="004B7AA2">
            <w:pPr>
              <w:rPr>
                <w:b/>
                <w:bCs/>
              </w:rPr>
            </w:pPr>
          </w:p>
          <w:p w14:paraId="5D30C2D2" w14:textId="77777777" w:rsidR="0029204F" w:rsidRDefault="0029204F" w:rsidP="004B7AA2">
            <w:pPr>
              <w:rPr>
                <w:b/>
                <w:bCs/>
              </w:rPr>
            </w:pPr>
          </w:p>
          <w:p w14:paraId="6266512B" w14:textId="77777777" w:rsidR="0029204F" w:rsidRDefault="0029204F" w:rsidP="004B7AA2">
            <w:pPr>
              <w:rPr>
                <w:b/>
                <w:bCs/>
              </w:rPr>
            </w:pPr>
            <w:r>
              <w:rPr>
                <w:b/>
                <w:bCs/>
              </w:rPr>
              <w:t>BJ/SB/</w:t>
            </w:r>
          </w:p>
          <w:p w14:paraId="0C67B5E2" w14:textId="77777777" w:rsidR="0029204F" w:rsidRDefault="0029204F" w:rsidP="004B7AA2">
            <w:pPr>
              <w:rPr>
                <w:b/>
                <w:bCs/>
              </w:rPr>
            </w:pPr>
          </w:p>
          <w:p w14:paraId="3EC6FC3F" w14:textId="77777777" w:rsidR="0029204F" w:rsidRDefault="0029204F" w:rsidP="004B7AA2">
            <w:pPr>
              <w:rPr>
                <w:b/>
                <w:bCs/>
              </w:rPr>
            </w:pPr>
          </w:p>
          <w:p w14:paraId="77B3842C" w14:textId="77777777" w:rsidR="0029204F" w:rsidRDefault="0029204F" w:rsidP="004B7AA2">
            <w:pPr>
              <w:rPr>
                <w:b/>
                <w:bCs/>
              </w:rPr>
            </w:pPr>
          </w:p>
          <w:p w14:paraId="5A5C9CDB" w14:textId="77777777" w:rsidR="0029204F" w:rsidRDefault="0029204F" w:rsidP="004B7AA2">
            <w:pPr>
              <w:rPr>
                <w:b/>
                <w:bCs/>
              </w:rPr>
            </w:pPr>
          </w:p>
          <w:p w14:paraId="0D52B624" w14:textId="77777777" w:rsidR="0029204F" w:rsidRDefault="0029204F" w:rsidP="004B7AA2">
            <w:pPr>
              <w:rPr>
                <w:b/>
                <w:bCs/>
              </w:rPr>
            </w:pPr>
            <w:r>
              <w:rPr>
                <w:b/>
                <w:bCs/>
              </w:rPr>
              <w:t>BJ</w:t>
            </w:r>
          </w:p>
          <w:p w14:paraId="6EFE697D" w14:textId="77777777" w:rsidR="00D729F4" w:rsidRDefault="00D729F4" w:rsidP="004B7AA2">
            <w:pPr>
              <w:rPr>
                <w:b/>
                <w:bCs/>
              </w:rPr>
            </w:pPr>
          </w:p>
          <w:p w14:paraId="2449E4CF" w14:textId="77777777" w:rsidR="00D729F4" w:rsidRDefault="00D729F4" w:rsidP="004B7AA2">
            <w:pPr>
              <w:rPr>
                <w:b/>
                <w:bCs/>
              </w:rPr>
            </w:pPr>
            <w:r>
              <w:rPr>
                <w:b/>
                <w:bCs/>
              </w:rPr>
              <w:t>BJ</w:t>
            </w:r>
          </w:p>
          <w:p w14:paraId="227F0EAE" w14:textId="77777777" w:rsidR="00D729F4" w:rsidRDefault="00D729F4" w:rsidP="004B7AA2">
            <w:pPr>
              <w:rPr>
                <w:b/>
                <w:bCs/>
              </w:rPr>
            </w:pPr>
          </w:p>
          <w:p w14:paraId="07811622" w14:textId="77777777" w:rsidR="00D729F4" w:rsidRDefault="00D729F4" w:rsidP="004B7AA2">
            <w:pPr>
              <w:rPr>
                <w:b/>
                <w:bCs/>
              </w:rPr>
            </w:pPr>
          </w:p>
          <w:p w14:paraId="3094393B" w14:textId="440D1092" w:rsidR="00D729F4" w:rsidRDefault="00D729F4" w:rsidP="004B7AA2">
            <w:pPr>
              <w:rPr>
                <w:b/>
                <w:bCs/>
              </w:rPr>
            </w:pPr>
            <w:r>
              <w:rPr>
                <w:b/>
                <w:bCs/>
              </w:rPr>
              <w:t>Volunteers</w:t>
            </w:r>
          </w:p>
          <w:p w14:paraId="00F04DBB" w14:textId="77777777" w:rsidR="00D729F4" w:rsidRDefault="00D729F4" w:rsidP="004B7AA2">
            <w:pPr>
              <w:rPr>
                <w:b/>
                <w:bCs/>
              </w:rPr>
            </w:pPr>
          </w:p>
          <w:p w14:paraId="7F0ADEC1" w14:textId="14774C88" w:rsidR="00D729F4" w:rsidRPr="003E7E3C" w:rsidRDefault="00D729F4" w:rsidP="004B7AA2">
            <w:pPr>
              <w:rPr>
                <w:b/>
                <w:bCs/>
              </w:rPr>
            </w:pPr>
            <w:r>
              <w:rPr>
                <w:b/>
                <w:bCs/>
              </w:rPr>
              <w:t>BJ</w:t>
            </w:r>
          </w:p>
        </w:tc>
      </w:tr>
      <w:tr w:rsidR="004B7AA2" w:rsidRPr="004B7AA2" w14:paraId="5BC56606" w14:textId="5F1088F3" w:rsidTr="008E0541">
        <w:tc>
          <w:tcPr>
            <w:tcW w:w="7792" w:type="dxa"/>
          </w:tcPr>
          <w:p w14:paraId="3AA15EFA" w14:textId="3A813F1C" w:rsidR="004B7AA2" w:rsidRPr="004B7AA2" w:rsidRDefault="004B7AA2" w:rsidP="004B7AA2"/>
        </w:tc>
        <w:tc>
          <w:tcPr>
            <w:tcW w:w="1224" w:type="dxa"/>
          </w:tcPr>
          <w:p w14:paraId="1862AF6A" w14:textId="77777777" w:rsidR="004B7AA2" w:rsidRPr="004B7AA2" w:rsidRDefault="004B7AA2" w:rsidP="004B7AA2"/>
        </w:tc>
      </w:tr>
      <w:tr w:rsidR="00254214" w:rsidRPr="004B7AA2" w14:paraId="6EBD1AD4" w14:textId="77777777" w:rsidTr="008E0541">
        <w:tc>
          <w:tcPr>
            <w:tcW w:w="7792" w:type="dxa"/>
          </w:tcPr>
          <w:p w14:paraId="001CE804" w14:textId="7FD395D3" w:rsidR="00254214" w:rsidRPr="00254214" w:rsidRDefault="00254214" w:rsidP="004B7AA2">
            <w:pPr>
              <w:rPr>
                <w:b/>
                <w:bCs/>
              </w:rPr>
            </w:pPr>
            <w:r w:rsidRPr="00254214">
              <w:rPr>
                <w:b/>
                <w:bCs/>
              </w:rPr>
              <w:t>House and Hive Building Update</w:t>
            </w:r>
          </w:p>
        </w:tc>
        <w:tc>
          <w:tcPr>
            <w:tcW w:w="1224" w:type="dxa"/>
          </w:tcPr>
          <w:p w14:paraId="6FFD9800" w14:textId="77777777" w:rsidR="00254214" w:rsidRPr="004B7AA2" w:rsidRDefault="00254214" w:rsidP="004B7AA2"/>
        </w:tc>
      </w:tr>
      <w:tr w:rsidR="00254214" w:rsidRPr="004B7AA2" w14:paraId="0DC9D5BA" w14:textId="77777777" w:rsidTr="008E0541">
        <w:tc>
          <w:tcPr>
            <w:tcW w:w="7792" w:type="dxa"/>
          </w:tcPr>
          <w:p w14:paraId="224CE6BA" w14:textId="7B3C3D11" w:rsidR="00254214" w:rsidRDefault="00D729F4" w:rsidP="00D729F4">
            <w:pPr>
              <w:pStyle w:val="ListParagraph"/>
              <w:numPr>
                <w:ilvl w:val="0"/>
                <w:numId w:val="6"/>
              </w:numPr>
            </w:pPr>
            <w:r>
              <w:t>The retention has still not been paid off as some work outstanding.</w:t>
            </w:r>
          </w:p>
          <w:p w14:paraId="2367B3AA" w14:textId="4095C99B" w:rsidR="00D729F4" w:rsidRDefault="00D729F4" w:rsidP="00D729F4">
            <w:pPr>
              <w:pStyle w:val="ListParagraph"/>
              <w:numPr>
                <w:ilvl w:val="0"/>
                <w:numId w:val="6"/>
              </w:numPr>
            </w:pPr>
            <w:r>
              <w:t xml:space="preserve">SB not yet finalised details for fencing in the gardens of Nos 43 and 41. </w:t>
            </w:r>
          </w:p>
        </w:tc>
        <w:tc>
          <w:tcPr>
            <w:tcW w:w="1224" w:type="dxa"/>
          </w:tcPr>
          <w:p w14:paraId="5C644577" w14:textId="77777777" w:rsidR="00254214" w:rsidRPr="004B7AA2" w:rsidRDefault="00254214" w:rsidP="004B7AA2"/>
        </w:tc>
      </w:tr>
      <w:tr w:rsidR="00254214" w:rsidRPr="004B7AA2" w14:paraId="1A5E51AF" w14:textId="77777777" w:rsidTr="008E0541">
        <w:tc>
          <w:tcPr>
            <w:tcW w:w="7792" w:type="dxa"/>
          </w:tcPr>
          <w:p w14:paraId="1FB02085" w14:textId="77777777" w:rsidR="00254214" w:rsidRDefault="00254214" w:rsidP="004B7AA2"/>
        </w:tc>
        <w:tc>
          <w:tcPr>
            <w:tcW w:w="1224" w:type="dxa"/>
          </w:tcPr>
          <w:p w14:paraId="42DC5965" w14:textId="77777777" w:rsidR="00254214" w:rsidRPr="004B7AA2" w:rsidRDefault="00254214" w:rsidP="004B7AA2"/>
        </w:tc>
      </w:tr>
      <w:tr w:rsidR="004B7AA2" w:rsidRPr="004B7AA2" w14:paraId="6080A8D6" w14:textId="1CF046E2" w:rsidTr="008E0541">
        <w:tc>
          <w:tcPr>
            <w:tcW w:w="7792" w:type="dxa"/>
          </w:tcPr>
          <w:p w14:paraId="3EE7DFC7" w14:textId="2A320832" w:rsidR="004B7AA2" w:rsidRPr="004B7AA2" w:rsidRDefault="0061222B" w:rsidP="004B7AA2">
            <w:pPr>
              <w:rPr>
                <w:b/>
                <w:bCs/>
              </w:rPr>
            </w:pPr>
            <w:r w:rsidRPr="004B7AA2">
              <w:rPr>
                <w:b/>
                <w:bCs/>
              </w:rPr>
              <w:t>Any Other Business:</w:t>
            </w:r>
          </w:p>
        </w:tc>
        <w:tc>
          <w:tcPr>
            <w:tcW w:w="1224" w:type="dxa"/>
          </w:tcPr>
          <w:p w14:paraId="48DC099E" w14:textId="77777777" w:rsidR="004B7AA2" w:rsidRPr="004B7AA2" w:rsidRDefault="004B7AA2" w:rsidP="004B7AA2">
            <w:pPr>
              <w:rPr>
                <w:b/>
                <w:bCs/>
              </w:rPr>
            </w:pPr>
          </w:p>
        </w:tc>
      </w:tr>
      <w:tr w:rsidR="004B7AA2" w:rsidRPr="004B7AA2" w14:paraId="416D69C1" w14:textId="3C69D11C" w:rsidTr="008E0541">
        <w:tc>
          <w:tcPr>
            <w:tcW w:w="7792" w:type="dxa"/>
          </w:tcPr>
          <w:p w14:paraId="295D4A23" w14:textId="77777777" w:rsidR="003E7E3C" w:rsidRDefault="00D729F4" w:rsidP="008E0541">
            <w:pPr>
              <w:pStyle w:val="ListParagraph"/>
              <w:numPr>
                <w:ilvl w:val="0"/>
                <w:numId w:val="3"/>
              </w:numPr>
              <w:ind w:left="360"/>
            </w:pPr>
            <w:r>
              <w:t>Minutes of previous board meetings to go on the GBCT website</w:t>
            </w:r>
            <w:r w:rsidR="00836C83">
              <w:t>.</w:t>
            </w:r>
          </w:p>
          <w:p w14:paraId="3C51D694" w14:textId="77777777" w:rsidR="00836C83" w:rsidRDefault="00836C83" w:rsidP="008E0541">
            <w:pPr>
              <w:pStyle w:val="ListParagraph"/>
              <w:numPr>
                <w:ilvl w:val="0"/>
                <w:numId w:val="3"/>
              </w:numPr>
              <w:ind w:left="360"/>
            </w:pPr>
            <w:r>
              <w:t>The long grass on the village green will be mown in August.</w:t>
            </w:r>
          </w:p>
          <w:p w14:paraId="42DA07E3" w14:textId="49A0EE5D" w:rsidR="00836C83" w:rsidRPr="004B7AA2" w:rsidRDefault="00836C83" w:rsidP="008E0541">
            <w:pPr>
              <w:pStyle w:val="ListParagraph"/>
              <w:numPr>
                <w:ilvl w:val="0"/>
                <w:numId w:val="3"/>
              </w:numPr>
              <w:ind w:left="360"/>
            </w:pPr>
            <w:r>
              <w:t xml:space="preserve">AMcF asked about advertising of the amenities and events at GBCT. It was suggested that these be uploaded on to the </w:t>
            </w:r>
            <w:r w:rsidRPr="00836C83">
              <w:rPr>
                <w:i/>
                <w:iCs/>
              </w:rPr>
              <w:t>D&amp;G What’sOn</w:t>
            </w:r>
            <w:r>
              <w:t xml:space="preserve"> website page and on the </w:t>
            </w:r>
            <w:r w:rsidRPr="00836C83">
              <w:rPr>
                <w:i/>
                <w:iCs/>
              </w:rPr>
              <w:t>I Love Newton Stewart</w:t>
            </w:r>
            <w:r>
              <w:t xml:space="preserve"> page.</w:t>
            </w:r>
          </w:p>
        </w:tc>
        <w:tc>
          <w:tcPr>
            <w:tcW w:w="1224" w:type="dxa"/>
          </w:tcPr>
          <w:p w14:paraId="4287E96D" w14:textId="7A8392DE" w:rsidR="008E0541" w:rsidRPr="003E7E3C" w:rsidRDefault="008E0541" w:rsidP="004B7AA2">
            <w:pPr>
              <w:rPr>
                <w:b/>
                <w:bCs/>
              </w:rPr>
            </w:pPr>
          </w:p>
        </w:tc>
      </w:tr>
      <w:tr w:rsidR="004B7AA2" w:rsidRPr="004B7AA2" w14:paraId="1510BE70" w14:textId="04EA1223" w:rsidTr="008E0541">
        <w:tc>
          <w:tcPr>
            <w:tcW w:w="7792" w:type="dxa"/>
          </w:tcPr>
          <w:p w14:paraId="5391A26B" w14:textId="69BA87AB" w:rsidR="004B7AA2" w:rsidRPr="004B7AA2" w:rsidRDefault="004B7AA2" w:rsidP="004B7AA2"/>
        </w:tc>
        <w:tc>
          <w:tcPr>
            <w:tcW w:w="1224" w:type="dxa"/>
          </w:tcPr>
          <w:p w14:paraId="22C68974" w14:textId="77777777" w:rsidR="004B7AA2" w:rsidRPr="004B7AA2" w:rsidRDefault="004B7AA2" w:rsidP="004B7AA2"/>
        </w:tc>
      </w:tr>
      <w:tr w:rsidR="004B7AA2" w:rsidRPr="004B7AA2" w14:paraId="7D689941" w14:textId="3593FE95" w:rsidTr="008E0541">
        <w:tc>
          <w:tcPr>
            <w:tcW w:w="7792" w:type="dxa"/>
          </w:tcPr>
          <w:p w14:paraId="3E6680D1" w14:textId="3C85EEBE" w:rsidR="004B7AA2" w:rsidRPr="004B7AA2" w:rsidRDefault="003E7E3C" w:rsidP="004B7AA2">
            <w:r w:rsidRPr="004B7AA2">
              <w:rPr>
                <w:b/>
                <w:bCs/>
              </w:rPr>
              <w:t>Date of Next Meeting:</w:t>
            </w:r>
          </w:p>
        </w:tc>
        <w:tc>
          <w:tcPr>
            <w:tcW w:w="1224" w:type="dxa"/>
          </w:tcPr>
          <w:p w14:paraId="099A72FF" w14:textId="77777777" w:rsidR="004B7AA2" w:rsidRPr="004B7AA2" w:rsidRDefault="004B7AA2" w:rsidP="004B7AA2"/>
        </w:tc>
      </w:tr>
      <w:tr w:rsidR="004B7AA2" w:rsidRPr="004B7AA2" w14:paraId="291EF2D9" w14:textId="053A6473" w:rsidTr="008E0541">
        <w:tc>
          <w:tcPr>
            <w:tcW w:w="7792" w:type="dxa"/>
          </w:tcPr>
          <w:p w14:paraId="30CC4FD2" w14:textId="403BA1A7" w:rsidR="004B7AA2" w:rsidRPr="004B7AA2" w:rsidRDefault="00932434" w:rsidP="00836C83">
            <w:pPr>
              <w:pStyle w:val="ListParagraph"/>
              <w:numPr>
                <w:ilvl w:val="0"/>
                <w:numId w:val="7"/>
              </w:numPr>
            </w:pPr>
            <w:r w:rsidRPr="004B7AA2">
              <w:t xml:space="preserve">The next meeting will take place on Wednesday </w:t>
            </w:r>
            <w:r w:rsidR="00B22196">
              <w:t>6</w:t>
            </w:r>
            <w:r w:rsidR="00B22196" w:rsidRPr="00836C83">
              <w:rPr>
                <w:vertAlign w:val="superscript"/>
              </w:rPr>
              <w:t>th</w:t>
            </w:r>
            <w:r w:rsidR="00B22196">
              <w:t xml:space="preserve"> September</w:t>
            </w:r>
            <w:r w:rsidRPr="004B7AA2">
              <w:t xml:space="preserve"> 2023 at 7pm at the</w:t>
            </w:r>
            <w:r>
              <w:t xml:space="preserve"> Hive</w:t>
            </w:r>
          </w:p>
        </w:tc>
        <w:tc>
          <w:tcPr>
            <w:tcW w:w="1224" w:type="dxa"/>
          </w:tcPr>
          <w:p w14:paraId="2C2C5204" w14:textId="77777777" w:rsidR="004B7AA2" w:rsidRPr="004B7AA2" w:rsidRDefault="004B7AA2" w:rsidP="004B7AA2"/>
        </w:tc>
      </w:tr>
    </w:tbl>
    <w:p w14:paraId="6DD74F1E" w14:textId="7759E3FE" w:rsidR="00DB60C1" w:rsidRDefault="00DB60C1" w:rsidP="00836C83"/>
    <w:sectPr w:rsidR="00DB6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B1B"/>
    <w:multiLevelType w:val="hybridMultilevel"/>
    <w:tmpl w:val="09D80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1D58E3"/>
    <w:multiLevelType w:val="hybridMultilevel"/>
    <w:tmpl w:val="82243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44031E"/>
    <w:multiLevelType w:val="hybridMultilevel"/>
    <w:tmpl w:val="749AD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122CC9"/>
    <w:multiLevelType w:val="hybridMultilevel"/>
    <w:tmpl w:val="A784E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3C5475"/>
    <w:multiLevelType w:val="hybridMultilevel"/>
    <w:tmpl w:val="3416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64AD3"/>
    <w:multiLevelType w:val="hybridMultilevel"/>
    <w:tmpl w:val="7550D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FD75CC"/>
    <w:multiLevelType w:val="hybridMultilevel"/>
    <w:tmpl w:val="D9B0DC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9326351">
    <w:abstractNumId w:val="3"/>
  </w:num>
  <w:num w:numId="2" w16cid:durableId="1077283303">
    <w:abstractNumId w:val="1"/>
  </w:num>
  <w:num w:numId="3" w16cid:durableId="1864857667">
    <w:abstractNumId w:val="4"/>
  </w:num>
  <w:num w:numId="4" w16cid:durableId="2024083903">
    <w:abstractNumId w:val="6"/>
  </w:num>
  <w:num w:numId="5" w16cid:durableId="1468813929">
    <w:abstractNumId w:val="2"/>
  </w:num>
  <w:num w:numId="6" w16cid:durableId="123432777">
    <w:abstractNumId w:val="0"/>
  </w:num>
  <w:num w:numId="7" w16cid:durableId="374081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A2"/>
    <w:rsid w:val="00165B7D"/>
    <w:rsid w:val="00254214"/>
    <w:rsid w:val="0029204F"/>
    <w:rsid w:val="003E7E3C"/>
    <w:rsid w:val="004B7AA2"/>
    <w:rsid w:val="0061222B"/>
    <w:rsid w:val="006C672D"/>
    <w:rsid w:val="00700861"/>
    <w:rsid w:val="00740002"/>
    <w:rsid w:val="00836C83"/>
    <w:rsid w:val="008E0541"/>
    <w:rsid w:val="00932434"/>
    <w:rsid w:val="00B22196"/>
    <w:rsid w:val="00B35FEB"/>
    <w:rsid w:val="00D729F4"/>
    <w:rsid w:val="00DB60C1"/>
    <w:rsid w:val="00FB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27AE"/>
  <w15:chartTrackingRefBased/>
  <w15:docId w15:val="{A1FF016D-1EF3-433B-A5C4-00397BC2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dc:creator>
  <cp:keywords/>
  <dc:description/>
  <cp:lastModifiedBy>Billie Jones</cp:lastModifiedBy>
  <cp:revision>3</cp:revision>
  <dcterms:created xsi:type="dcterms:W3CDTF">2023-07-13T08:49:00Z</dcterms:created>
  <dcterms:modified xsi:type="dcterms:W3CDTF">2023-10-11T11:40:00Z</dcterms:modified>
</cp:coreProperties>
</file>